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A2" w:rsidRDefault="005A09A2" w:rsidP="005A09A2">
      <w:pPr>
        <w:pStyle w:val="3"/>
        <w:tabs>
          <w:tab w:val="left" w:pos="524"/>
        </w:tabs>
        <w:ind w:left="0" w:right="853"/>
      </w:pPr>
      <w:r>
        <w:rPr>
          <w:i/>
        </w:rPr>
        <w:t>Задача №3</w:t>
      </w:r>
      <w:r>
        <w:rPr>
          <w:i/>
        </w:rPr>
        <w:t xml:space="preserve">. </w:t>
      </w:r>
      <w:r>
        <w:t>Расчет рамы каркаса многоэтажного</w:t>
      </w:r>
      <w:r>
        <w:rPr>
          <w:spacing w:val="-18"/>
        </w:rPr>
        <w:t xml:space="preserve"> </w:t>
      </w:r>
      <w:r>
        <w:t>здания на сейсмическое</w:t>
      </w:r>
      <w:r>
        <w:rPr>
          <w:spacing w:val="-1"/>
        </w:rPr>
        <w:t xml:space="preserve"> </w:t>
      </w:r>
      <w:r>
        <w:t>воздействие</w:t>
      </w:r>
    </w:p>
    <w:p w:rsidR="005A09A2" w:rsidRDefault="005A09A2" w:rsidP="005A09A2">
      <w:pPr>
        <w:pStyle w:val="a3"/>
        <w:spacing w:before="184" w:line="266" w:lineRule="auto"/>
        <w:ind w:left="129" w:firstLine="566"/>
      </w:pPr>
      <w:r>
        <w:t xml:space="preserve">Выполнить статический и динамический расчеты девятиэтажной </w:t>
      </w:r>
      <w:proofErr w:type="spellStart"/>
      <w:r>
        <w:t>трехпролетной</w:t>
      </w:r>
      <w:proofErr w:type="spellEnd"/>
      <w:r>
        <w:t xml:space="preserve"> рамы при следующих исходных данных:</w:t>
      </w:r>
    </w:p>
    <w:p w:rsidR="005A09A2" w:rsidRDefault="005A09A2" w:rsidP="005A09A2">
      <w:pPr>
        <w:pStyle w:val="a5"/>
        <w:numPr>
          <w:ilvl w:val="1"/>
          <w:numId w:val="2"/>
        </w:numPr>
        <w:tabs>
          <w:tab w:val="left" w:pos="792"/>
        </w:tabs>
        <w:spacing w:line="228" w:lineRule="exact"/>
        <w:ind w:hanging="121"/>
        <w:rPr>
          <w:sz w:val="20"/>
        </w:rPr>
      </w:pPr>
      <w:r>
        <w:rPr>
          <w:sz w:val="20"/>
        </w:rPr>
        <w:t>здание – общественное;</w:t>
      </w:r>
    </w:p>
    <w:p w:rsidR="005A09A2" w:rsidRDefault="005A09A2" w:rsidP="005A09A2">
      <w:pPr>
        <w:pStyle w:val="a5"/>
        <w:numPr>
          <w:ilvl w:val="1"/>
          <w:numId w:val="2"/>
        </w:numPr>
        <w:tabs>
          <w:tab w:val="left" w:pos="792"/>
        </w:tabs>
        <w:spacing w:before="25"/>
        <w:ind w:left="792" w:hanging="121"/>
        <w:rPr>
          <w:sz w:val="20"/>
        </w:rPr>
      </w:pPr>
      <w:r>
        <w:rPr>
          <w:sz w:val="20"/>
        </w:rPr>
        <w:t xml:space="preserve">ширина пролета – </w:t>
      </w:r>
      <w:r>
        <w:rPr>
          <w:sz w:val="20"/>
        </w:rPr>
        <w:t>12</w:t>
      </w:r>
      <w:r>
        <w:rPr>
          <w:spacing w:val="1"/>
          <w:sz w:val="20"/>
        </w:rPr>
        <w:t xml:space="preserve"> </w:t>
      </w:r>
      <w:r>
        <w:rPr>
          <w:sz w:val="20"/>
        </w:rPr>
        <w:t>м;</w:t>
      </w:r>
    </w:p>
    <w:p w:rsidR="005A09A2" w:rsidRDefault="005A09A2" w:rsidP="005A09A2">
      <w:pPr>
        <w:pStyle w:val="a5"/>
        <w:numPr>
          <w:ilvl w:val="1"/>
          <w:numId w:val="2"/>
        </w:numPr>
        <w:tabs>
          <w:tab w:val="left" w:pos="792"/>
        </w:tabs>
        <w:spacing w:before="19"/>
        <w:ind w:left="792" w:hanging="121"/>
        <w:rPr>
          <w:sz w:val="20"/>
        </w:rPr>
      </w:pPr>
      <w:r>
        <w:rPr>
          <w:sz w:val="20"/>
        </w:rPr>
        <w:t>шаг рам –</w:t>
      </w:r>
      <w:r>
        <w:rPr>
          <w:spacing w:val="-2"/>
          <w:sz w:val="20"/>
        </w:rPr>
        <w:t xml:space="preserve"> </w:t>
      </w:r>
      <w:r>
        <w:rPr>
          <w:spacing w:val="-3"/>
          <w:sz w:val="20"/>
        </w:rPr>
        <w:t>6м;</w:t>
      </w:r>
    </w:p>
    <w:p w:rsidR="005A09A2" w:rsidRDefault="005A09A2" w:rsidP="005A09A2">
      <w:pPr>
        <w:pStyle w:val="a5"/>
        <w:numPr>
          <w:ilvl w:val="1"/>
          <w:numId w:val="2"/>
        </w:numPr>
        <w:tabs>
          <w:tab w:val="left" w:pos="792"/>
        </w:tabs>
        <w:spacing w:before="25"/>
        <w:ind w:left="792" w:hanging="121"/>
        <w:rPr>
          <w:sz w:val="20"/>
        </w:rPr>
      </w:pPr>
      <w:r>
        <w:rPr>
          <w:sz w:val="20"/>
        </w:rPr>
        <w:t>высота этажа – 3,</w:t>
      </w:r>
      <w:r>
        <w:rPr>
          <w:sz w:val="20"/>
        </w:rPr>
        <w:t>0</w:t>
      </w:r>
      <w:r>
        <w:rPr>
          <w:spacing w:val="1"/>
          <w:sz w:val="20"/>
        </w:rPr>
        <w:t xml:space="preserve"> </w:t>
      </w:r>
      <w:r>
        <w:rPr>
          <w:sz w:val="20"/>
        </w:rPr>
        <w:t>м;</w:t>
      </w:r>
    </w:p>
    <w:p w:rsidR="005A09A2" w:rsidRDefault="005A09A2" w:rsidP="005A09A2">
      <w:pPr>
        <w:pStyle w:val="a5"/>
        <w:numPr>
          <w:ilvl w:val="1"/>
          <w:numId w:val="2"/>
        </w:numPr>
        <w:tabs>
          <w:tab w:val="left" w:pos="792"/>
        </w:tabs>
        <w:spacing w:before="24"/>
        <w:ind w:left="792" w:hanging="121"/>
        <w:rPr>
          <w:sz w:val="20"/>
        </w:rPr>
      </w:pPr>
      <w:r>
        <w:rPr>
          <w:sz w:val="20"/>
        </w:rPr>
        <w:t>каркас –</w:t>
      </w:r>
      <w:r>
        <w:rPr>
          <w:spacing w:val="-5"/>
          <w:sz w:val="20"/>
        </w:rPr>
        <w:t xml:space="preserve"> </w:t>
      </w:r>
      <w:r>
        <w:rPr>
          <w:sz w:val="20"/>
        </w:rPr>
        <w:t>железобетонный;</w:t>
      </w:r>
    </w:p>
    <w:p w:rsidR="005A09A2" w:rsidRDefault="005A09A2" w:rsidP="005A09A2">
      <w:pPr>
        <w:pStyle w:val="a5"/>
        <w:numPr>
          <w:ilvl w:val="1"/>
          <w:numId w:val="2"/>
        </w:numPr>
        <w:tabs>
          <w:tab w:val="left" w:pos="783"/>
        </w:tabs>
        <w:spacing w:before="20"/>
        <w:ind w:left="782" w:hanging="112"/>
        <w:rPr>
          <w:sz w:val="20"/>
        </w:rPr>
      </w:pPr>
      <w:r>
        <w:rPr>
          <w:spacing w:val="-6"/>
          <w:sz w:val="20"/>
        </w:rPr>
        <w:t xml:space="preserve">колонны </w:t>
      </w:r>
      <w:r>
        <w:rPr>
          <w:sz w:val="20"/>
        </w:rPr>
        <w:t xml:space="preserve">– </w:t>
      </w:r>
      <w:r>
        <w:rPr>
          <w:spacing w:val="-5"/>
          <w:sz w:val="20"/>
        </w:rPr>
        <w:t xml:space="preserve">прямоугольного сечения </w:t>
      </w:r>
      <w:r>
        <w:rPr>
          <w:spacing w:val="-4"/>
          <w:sz w:val="20"/>
        </w:rPr>
        <w:t xml:space="preserve">40х40 см из </w:t>
      </w:r>
      <w:r>
        <w:rPr>
          <w:spacing w:val="-6"/>
          <w:sz w:val="20"/>
        </w:rPr>
        <w:t xml:space="preserve">бетона </w:t>
      </w:r>
      <w:r>
        <w:rPr>
          <w:spacing w:val="-5"/>
          <w:sz w:val="20"/>
        </w:rPr>
        <w:t>класса</w:t>
      </w:r>
      <w:r>
        <w:rPr>
          <w:spacing w:val="4"/>
          <w:sz w:val="20"/>
        </w:rPr>
        <w:t xml:space="preserve"> </w:t>
      </w:r>
      <w:r>
        <w:rPr>
          <w:spacing w:val="-6"/>
          <w:sz w:val="20"/>
        </w:rPr>
        <w:t>ВЗО;</w:t>
      </w:r>
    </w:p>
    <w:p w:rsidR="005A09A2" w:rsidRDefault="005A09A2" w:rsidP="005A09A2">
      <w:pPr>
        <w:pStyle w:val="a5"/>
        <w:numPr>
          <w:ilvl w:val="1"/>
          <w:numId w:val="2"/>
        </w:numPr>
        <w:tabs>
          <w:tab w:val="left" w:pos="797"/>
        </w:tabs>
        <w:spacing w:before="24"/>
        <w:ind w:left="796" w:hanging="126"/>
        <w:rPr>
          <w:sz w:val="20"/>
        </w:rPr>
      </w:pPr>
      <w:r>
        <w:rPr>
          <w:sz w:val="20"/>
        </w:rPr>
        <w:t>ригели – таврового сечения, высотой 40 см, шириной 20 см,</w:t>
      </w:r>
      <w:r>
        <w:rPr>
          <w:spacing w:val="6"/>
          <w:sz w:val="20"/>
        </w:rPr>
        <w:t xml:space="preserve"> </w:t>
      </w:r>
      <w:r>
        <w:rPr>
          <w:sz w:val="20"/>
        </w:rPr>
        <w:t>полки</w:t>
      </w:r>
    </w:p>
    <w:p w:rsidR="005A09A2" w:rsidRDefault="005A09A2" w:rsidP="005A09A2">
      <w:pPr>
        <w:pStyle w:val="a5"/>
        <w:numPr>
          <w:ilvl w:val="0"/>
          <w:numId w:val="1"/>
        </w:numPr>
        <w:tabs>
          <w:tab w:val="left" w:pos="284"/>
        </w:tabs>
        <w:spacing w:before="25"/>
        <w:ind w:hanging="155"/>
        <w:rPr>
          <w:sz w:val="20"/>
        </w:rPr>
      </w:pPr>
      <w:r>
        <w:rPr>
          <w:spacing w:val="-3"/>
          <w:sz w:val="20"/>
        </w:rPr>
        <w:t xml:space="preserve">шириной </w:t>
      </w:r>
      <w:r>
        <w:rPr>
          <w:sz w:val="20"/>
        </w:rPr>
        <w:t xml:space="preserve">40 см и высотой 18 см, из </w:t>
      </w:r>
      <w:r>
        <w:rPr>
          <w:spacing w:val="-3"/>
          <w:sz w:val="20"/>
        </w:rPr>
        <w:t xml:space="preserve">бетона </w:t>
      </w:r>
      <w:r>
        <w:rPr>
          <w:sz w:val="20"/>
        </w:rPr>
        <w:t>класса</w:t>
      </w:r>
      <w:r>
        <w:rPr>
          <w:spacing w:val="18"/>
          <w:sz w:val="20"/>
        </w:rPr>
        <w:t xml:space="preserve"> </w:t>
      </w:r>
      <w:r>
        <w:rPr>
          <w:sz w:val="20"/>
        </w:rPr>
        <w:t>ВЗО;</w:t>
      </w:r>
    </w:p>
    <w:p w:rsidR="005A09A2" w:rsidRDefault="005A09A2" w:rsidP="005A09A2">
      <w:pPr>
        <w:pStyle w:val="a5"/>
        <w:numPr>
          <w:ilvl w:val="1"/>
          <w:numId w:val="1"/>
        </w:numPr>
        <w:tabs>
          <w:tab w:val="left" w:pos="792"/>
        </w:tabs>
        <w:spacing w:before="24"/>
        <w:ind w:left="792" w:hanging="121"/>
        <w:rPr>
          <w:sz w:val="20"/>
        </w:rPr>
      </w:pPr>
      <w:r>
        <w:rPr>
          <w:sz w:val="20"/>
        </w:rPr>
        <w:t>собственный вес перекрытий и покрытий – 2,5</w:t>
      </w:r>
      <w:r>
        <w:rPr>
          <w:spacing w:val="-6"/>
          <w:sz w:val="20"/>
        </w:rPr>
        <w:t xml:space="preserve"> </w:t>
      </w:r>
      <w:r>
        <w:rPr>
          <w:sz w:val="20"/>
        </w:rPr>
        <w:t>кН/м</w:t>
      </w:r>
      <w:proofErr w:type="gramStart"/>
      <w:r>
        <w:rPr>
          <w:sz w:val="20"/>
          <w:vertAlign w:val="superscript"/>
        </w:rPr>
        <w:t>2</w:t>
      </w:r>
      <w:proofErr w:type="gramEnd"/>
      <w:r>
        <w:rPr>
          <w:sz w:val="20"/>
        </w:rPr>
        <w:t>;</w:t>
      </w:r>
    </w:p>
    <w:p w:rsidR="005A09A2" w:rsidRDefault="005A09A2" w:rsidP="005A09A2">
      <w:pPr>
        <w:pStyle w:val="a5"/>
        <w:numPr>
          <w:ilvl w:val="1"/>
          <w:numId w:val="1"/>
        </w:numPr>
        <w:tabs>
          <w:tab w:val="left" w:pos="792"/>
        </w:tabs>
        <w:spacing w:before="20"/>
        <w:ind w:left="792" w:hanging="121"/>
        <w:rPr>
          <w:sz w:val="20"/>
        </w:rPr>
      </w:pPr>
      <w:r>
        <w:rPr>
          <w:sz w:val="20"/>
        </w:rPr>
        <w:t>полезная нагрузка на перекрытие – 2,0</w:t>
      </w:r>
      <w:r>
        <w:rPr>
          <w:spacing w:val="3"/>
          <w:sz w:val="20"/>
        </w:rPr>
        <w:t xml:space="preserve"> </w:t>
      </w:r>
      <w:r>
        <w:rPr>
          <w:sz w:val="20"/>
        </w:rPr>
        <w:t>кН/м</w:t>
      </w:r>
      <w:proofErr w:type="gramStart"/>
      <w:r>
        <w:rPr>
          <w:sz w:val="20"/>
          <w:vertAlign w:val="superscript"/>
        </w:rPr>
        <w:t>2</w:t>
      </w:r>
      <w:proofErr w:type="gramEnd"/>
      <w:r>
        <w:rPr>
          <w:sz w:val="20"/>
        </w:rPr>
        <w:t>;</w:t>
      </w:r>
    </w:p>
    <w:p w:rsidR="005A09A2" w:rsidRDefault="005A09A2" w:rsidP="005A09A2">
      <w:pPr>
        <w:pStyle w:val="a5"/>
        <w:numPr>
          <w:ilvl w:val="1"/>
          <w:numId w:val="1"/>
        </w:numPr>
        <w:tabs>
          <w:tab w:val="left" w:pos="792"/>
        </w:tabs>
        <w:spacing w:before="24"/>
        <w:ind w:left="792" w:hanging="121"/>
        <w:rPr>
          <w:sz w:val="20"/>
        </w:rPr>
      </w:pPr>
      <w:r>
        <w:rPr>
          <w:sz w:val="20"/>
        </w:rPr>
        <w:t xml:space="preserve">стеновое ограждение – панели </w:t>
      </w:r>
      <w:r>
        <w:rPr>
          <w:spacing w:val="-3"/>
          <w:sz w:val="20"/>
        </w:rPr>
        <w:t xml:space="preserve">весом </w:t>
      </w:r>
      <w:r>
        <w:rPr>
          <w:sz w:val="20"/>
        </w:rPr>
        <w:t>0,6 кН/м</w:t>
      </w:r>
      <w:proofErr w:type="gramStart"/>
      <w:r>
        <w:rPr>
          <w:sz w:val="20"/>
          <w:vertAlign w:val="superscript"/>
        </w:rPr>
        <w:t>2</w:t>
      </w:r>
      <w:proofErr w:type="gramEnd"/>
      <w:r>
        <w:rPr>
          <w:sz w:val="20"/>
        </w:rPr>
        <w:t xml:space="preserve">, </w:t>
      </w:r>
      <w:r>
        <w:rPr>
          <w:spacing w:val="-3"/>
          <w:sz w:val="20"/>
        </w:rPr>
        <w:t xml:space="preserve">толщиной </w:t>
      </w:r>
      <w:r>
        <w:rPr>
          <w:sz w:val="20"/>
        </w:rPr>
        <w:t>0,3</w:t>
      </w:r>
      <w:r>
        <w:rPr>
          <w:spacing w:val="15"/>
          <w:sz w:val="20"/>
        </w:rPr>
        <w:t xml:space="preserve"> </w:t>
      </w:r>
      <w:r>
        <w:rPr>
          <w:sz w:val="20"/>
        </w:rPr>
        <w:t>м;</w:t>
      </w:r>
    </w:p>
    <w:p w:rsidR="005A09A2" w:rsidRDefault="005A09A2" w:rsidP="005A09A2">
      <w:pPr>
        <w:pStyle w:val="a5"/>
        <w:numPr>
          <w:ilvl w:val="1"/>
          <w:numId w:val="1"/>
        </w:numPr>
        <w:tabs>
          <w:tab w:val="left" w:pos="792"/>
        </w:tabs>
        <w:spacing w:before="24"/>
        <w:ind w:left="792" w:hanging="121"/>
        <w:rPr>
          <w:sz w:val="20"/>
        </w:rPr>
      </w:pPr>
      <w:r>
        <w:rPr>
          <w:sz w:val="20"/>
        </w:rPr>
        <w:t>район строительства: снеговой – 1, ветровой –</w:t>
      </w:r>
      <w:r>
        <w:rPr>
          <w:spacing w:val="2"/>
          <w:sz w:val="20"/>
        </w:rPr>
        <w:t xml:space="preserve"> </w:t>
      </w:r>
      <w:r>
        <w:rPr>
          <w:sz w:val="20"/>
        </w:rPr>
        <w:t>III;</w:t>
      </w:r>
    </w:p>
    <w:p w:rsidR="005A09A2" w:rsidRDefault="005A09A2" w:rsidP="005A09A2">
      <w:pPr>
        <w:pStyle w:val="a5"/>
        <w:numPr>
          <w:ilvl w:val="1"/>
          <w:numId w:val="1"/>
        </w:numPr>
        <w:tabs>
          <w:tab w:val="left" w:pos="792"/>
        </w:tabs>
        <w:spacing w:before="20"/>
        <w:ind w:left="792" w:hanging="121"/>
        <w:rPr>
          <w:sz w:val="20"/>
        </w:rPr>
      </w:pPr>
      <w:r>
        <w:rPr>
          <w:sz w:val="20"/>
        </w:rPr>
        <w:t xml:space="preserve">район сейсмичности – </w:t>
      </w:r>
      <w:r>
        <w:rPr>
          <w:sz w:val="20"/>
        </w:rPr>
        <w:t>8</w:t>
      </w:r>
      <w:r>
        <w:rPr>
          <w:spacing w:val="3"/>
          <w:sz w:val="20"/>
        </w:rPr>
        <w:t xml:space="preserve"> </w:t>
      </w:r>
      <w:r>
        <w:rPr>
          <w:sz w:val="20"/>
        </w:rPr>
        <w:t>баллов;</w:t>
      </w:r>
    </w:p>
    <w:p w:rsidR="005A09A2" w:rsidRDefault="005A09A2" w:rsidP="005A09A2">
      <w:pPr>
        <w:pStyle w:val="a5"/>
        <w:numPr>
          <w:ilvl w:val="1"/>
          <w:numId w:val="1"/>
        </w:numPr>
        <w:tabs>
          <w:tab w:val="left" w:pos="792"/>
        </w:tabs>
        <w:spacing w:before="24"/>
        <w:ind w:left="792" w:hanging="121"/>
        <w:rPr>
          <w:sz w:val="20"/>
        </w:rPr>
      </w:pPr>
      <w:r>
        <w:rPr>
          <w:sz w:val="20"/>
        </w:rPr>
        <w:t xml:space="preserve">грунт – </w:t>
      </w:r>
      <w:r>
        <w:rPr>
          <w:sz w:val="20"/>
        </w:rPr>
        <w:t>I категории</w:t>
      </w:r>
      <w:r>
        <w:rPr>
          <w:spacing w:val="-2"/>
          <w:sz w:val="20"/>
        </w:rPr>
        <w:t xml:space="preserve"> </w:t>
      </w:r>
      <w:r>
        <w:rPr>
          <w:sz w:val="20"/>
        </w:rPr>
        <w:t>сейсмичност</w:t>
      </w:r>
      <w:bookmarkStart w:id="0" w:name="_GoBack"/>
      <w:bookmarkEnd w:id="0"/>
      <w:r>
        <w:rPr>
          <w:sz w:val="20"/>
        </w:rPr>
        <w:t>и.</w:t>
      </w:r>
    </w:p>
    <w:p w:rsidR="00954DDA" w:rsidRDefault="00954DDA"/>
    <w:sectPr w:rsidR="00954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26730"/>
    <w:multiLevelType w:val="hybridMultilevel"/>
    <w:tmpl w:val="DF2406D6"/>
    <w:lvl w:ilvl="0" w:tplc="9DA40EDE">
      <w:numFmt w:val="bullet"/>
      <w:lvlText w:val=""/>
      <w:lvlJc w:val="left"/>
      <w:pPr>
        <w:ind w:left="212" w:hanging="159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1" w:tplc="E06E7BBC">
      <w:numFmt w:val="bullet"/>
      <w:lvlText w:val="-"/>
      <w:lvlJc w:val="left"/>
      <w:pPr>
        <w:ind w:left="791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2" w:tplc="3C505BF8">
      <w:numFmt w:val="bullet"/>
      <w:lvlText w:val="•"/>
      <w:lvlJc w:val="left"/>
      <w:pPr>
        <w:ind w:left="263" w:hanging="120"/>
      </w:pPr>
      <w:rPr>
        <w:rFonts w:hint="default"/>
        <w:lang w:val="ru-RU" w:eastAsia="ru-RU" w:bidi="ru-RU"/>
      </w:rPr>
    </w:lvl>
    <w:lvl w:ilvl="3" w:tplc="C6183E0E">
      <w:numFmt w:val="bullet"/>
      <w:lvlText w:val="•"/>
      <w:lvlJc w:val="left"/>
      <w:pPr>
        <w:ind w:left="-274" w:hanging="120"/>
      </w:pPr>
      <w:rPr>
        <w:rFonts w:hint="default"/>
        <w:lang w:val="ru-RU" w:eastAsia="ru-RU" w:bidi="ru-RU"/>
      </w:rPr>
    </w:lvl>
    <w:lvl w:ilvl="4" w:tplc="0BA2BD0A">
      <w:numFmt w:val="bullet"/>
      <w:lvlText w:val="•"/>
      <w:lvlJc w:val="left"/>
      <w:pPr>
        <w:ind w:left="-811" w:hanging="120"/>
      </w:pPr>
      <w:rPr>
        <w:rFonts w:hint="default"/>
        <w:lang w:val="ru-RU" w:eastAsia="ru-RU" w:bidi="ru-RU"/>
      </w:rPr>
    </w:lvl>
    <w:lvl w:ilvl="5" w:tplc="E02C7F54">
      <w:numFmt w:val="bullet"/>
      <w:lvlText w:val="•"/>
      <w:lvlJc w:val="left"/>
      <w:pPr>
        <w:ind w:left="-1348" w:hanging="120"/>
      </w:pPr>
      <w:rPr>
        <w:rFonts w:hint="default"/>
        <w:lang w:val="ru-RU" w:eastAsia="ru-RU" w:bidi="ru-RU"/>
      </w:rPr>
    </w:lvl>
    <w:lvl w:ilvl="6" w:tplc="4F1C786E">
      <w:numFmt w:val="bullet"/>
      <w:lvlText w:val="•"/>
      <w:lvlJc w:val="left"/>
      <w:pPr>
        <w:ind w:left="-1885" w:hanging="120"/>
      </w:pPr>
      <w:rPr>
        <w:rFonts w:hint="default"/>
        <w:lang w:val="ru-RU" w:eastAsia="ru-RU" w:bidi="ru-RU"/>
      </w:rPr>
    </w:lvl>
    <w:lvl w:ilvl="7" w:tplc="A4500F3C">
      <w:numFmt w:val="bullet"/>
      <w:lvlText w:val="•"/>
      <w:lvlJc w:val="left"/>
      <w:pPr>
        <w:ind w:left="-2422" w:hanging="120"/>
      </w:pPr>
      <w:rPr>
        <w:rFonts w:hint="default"/>
        <w:lang w:val="ru-RU" w:eastAsia="ru-RU" w:bidi="ru-RU"/>
      </w:rPr>
    </w:lvl>
    <w:lvl w:ilvl="8" w:tplc="D09A3964">
      <w:numFmt w:val="bullet"/>
      <w:lvlText w:val="•"/>
      <w:lvlJc w:val="left"/>
      <w:pPr>
        <w:ind w:left="-2959" w:hanging="120"/>
      </w:pPr>
      <w:rPr>
        <w:rFonts w:hint="default"/>
        <w:lang w:val="ru-RU" w:eastAsia="ru-RU" w:bidi="ru-RU"/>
      </w:rPr>
    </w:lvl>
  </w:abstractNum>
  <w:abstractNum w:abstractNumId="1">
    <w:nsid w:val="31401A06"/>
    <w:multiLevelType w:val="hybridMultilevel"/>
    <w:tmpl w:val="28B887AA"/>
    <w:lvl w:ilvl="0" w:tplc="2B4A3F68">
      <w:numFmt w:val="bullet"/>
      <w:lvlText w:val="–"/>
      <w:lvlJc w:val="left"/>
      <w:pPr>
        <w:ind w:left="283" w:hanging="154"/>
      </w:pPr>
      <w:rPr>
        <w:rFonts w:hint="default"/>
        <w:w w:val="100"/>
        <w:lang w:val="ru-RU" w:eastAsia="ru-RU" w:bidi="ru-RU"/>
      </w:rPr>
    </w:lvl>
    <w:lvl w:ilvl="1" w:tplc="F6CEE18C">
      <w:numFmt w:val="bullet"/>
      <w:lvlText w:val="-"/>
      <w:lvlJc w:val="left"/>
      <w:pPr>
        <w:ind w:left="129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2" w:tplc="566CEFC2">
      <w:numFmt w:val="bullet"/>
      <w:lvlText w:val="•"/>
      <w:lvlJc w:val="left"/>
      <w:pPr>
        <w:ind w:left="982" w:hanging="120"/>
      </w:pPr>
      <w:rPr>
        <w:rFonts w:hint="default"/>
        <w:lang w:val="ru-RU" w:eastAsia="ru-RU" w:bidi="ru-RU"/>
      </w:rPr>
    </w:lvl>
    <w:lvl w:ilvl="3" w:tplc="70C6DF84">
      <w:numFmt w:val="bullet"/>
      <w:lvlText w:val="•"/>
      <w:lvlJc w:val="left"/>
      <w:pPr>
        <w:ind w:left="1685" w:hanging="120"/>
      </w:pPr>
      <w:rPr>
        <w:rFonts w:hint="default"/>
        <w:lang w:val="ru-RU" w:eastAsia="ru-RU" w:bidi="ru-RU"/>
      </w:rPr>
    </w:lvl>
    <w:lvl w:ilvl="4" w:tplc="7562B920">
      <w:numFmt w:val="bullet"/>
      <w:lvlText w:val="•"/>
      <w:lvlJc w:val="left"/>
      <w:pPr>
        <w:ind w:left="2388" w:hanging="120"/>
      </w:pPr>
      <w:rPr>
        <w:rFonts w:hint="default"/>
        <w:lang w:val="ru-RU" w:eastAsia="ru-RU" w:bidi="ru-RU"/>
      </w:rPr>
    </w:lvl>
    <w:lvl w:ilvl="5" w:tplc="752C988A">
      <w:numFmt w:val="bullet"/>
      <w:lvlText w:val="•"/>
      <w:lvlJc w:val="left"/>
      <w:pPr>
        <w:ind w:left="3090" w:hanging="120"/>
      </w:pPr>
      <w:rPr>
        <w:rFonts w:hint="default"/>
        <w:lang w:val="ru-RU" w:eastAsia="ru-RU" w:bidi="ru-RU"/>
      </w:rPr>
    </w:lvl>
    <w:lvl w:ilvl="6" w:tplc="5250171E">
      <w:numFmt w:val="bullet"/>
      <w:lvlText w:val="•"/>
      <w:lvlJc w:val="left"/>
      <w:pPr>
        <w:ind w:left="3793" w:hanging="120"/>
      </w:pPr>
      <w:rPr>
        <w:rFonts w:hint="default"/>
        <w:lang w:val="ru-RU" w:eastAsia="ru-RU" w:bidi="ru-RU"/>
      </w:rPr>
    </w:lvl>
    <w:lvl w:ilvl="7" w:tplc="61A8C7FA">
      <w:numFmt w:val="bullet"/>
      <w:lvlText w:val="•"/>
      <w:lvlJc w:val="left"/>
      <w:pPr>
        <w:ind w:left="4496" w:hanging="120"/>
      </w:pPr>
      <w:rPr>
        <w:rFonts w:hint="default"/>
        <w:lang w:val="ru-RU" w:eastAsia="ru-RU" w:bidi="ru-RU"/>
      </w:rPr>
    </w:lvl>
    <w:lvl w:ilvl="8" w:tplc="7D48CBF6">
      <w:numFmt w:val="bullet"/>
      <w:lvlText w:val="•"/>
      <w:lvlJc w:val="left"/>
      <w:pPr>
        <w:ind w:left="5198" w:hanging="120"/>
      </w:pPr>
      <w:rPr>
        <w:rFonts w:hint="default"/>
        <w:lang w:val="ru-RU" w:eastAsia="ru-RU" w:bidi="ru-RU"/>
      </w:rPr>
    </w:lvl>
  </w:abstractNum>
  <w:abstractNum w:abstractNumId="2">
    <w:nsid w:val="6A69096F"/>
    <w:multiLevelType w:val="multilevel"/>
    <w:tmpl w:val="A4F27AC0"/>
    <w:lvl w:ilvl="0">
      <w:start w:val="4"/>
      <w:numFmt w:val="decimal"/>
      <w:lvlText w:val="%1"/>
      <w:lvlJc w:val="left"/>
      <w:pPr>
        <w:ind w:left="1516" w:hanging="39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16" w:hanging="394"/>
        <w:jc w:val="righ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ru-RU" w:eastAsia="ru-RU" w:bidi="ru-RU"/>
      </w:rPr>
    </w:lvl>
    <w:lvl w:ilvl="2">
      <w:numFmt w:val="bullet"/>
      <w:lvlText w:val="-"/>
      <w:lvlJc w:val="left"/>
      <w:pPr>
        <w:ind w:left="1516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3">
      <w:numFmt w:val="bullet"/>
      <w:lvlText w:val="•"/>
      <w:lvlJc w:val="left"/>
      <w:pPr>
        <w:ind w:left="8694" w:hanging="1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8621" w:hanging="1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8548" w:hanging="1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476" w:hanging="1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03" w:hanging="1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0" w:hanging="12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9A2"/>
    <w:rsid w:val="005A09A2"/>
    <w:rsid w:val="0095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1"/>
    <w:qFormat/>
    <w:rsid w:val="005A09A2"/>
    <w:pPr>
      <w:widowControl w:val="0"/>
      <w:autoSpaceDE w:val="0"/>
      <w:autoSpaceDN w:val="0"/>
      <w:spacing w:after="0" w:line="240" w:lineRule="auto"/>
      <w:ind w:left="129"/>
      <w:outlineLvl w:val="2"/>
    </w:pPr>
    <w:rPr>
      <w:rFonts w:ascii="Arial" w:eastAsia="Arial" w:hAnsi="Arial" w:cs="Arial"/>
      <w:b/>
      <w:bCs/>
      <w:sz w:val="20"/>
      <w:szCs w:val="20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5A09A2"/>
    <w:rPr>
      <w:rFonts w:ascii="Arial" w:eastAsia="Arial" w:hAnsi="Arial" w:cs="Arial"/>
      <w:b/>
      <w:bCs/>
      <w:sz w:val="20"/>
      <w:szCs w:val="20"/>
      <w:lang w:eastAsia="ru-RU" w:bidi="ru-RU"/>
    </w:rPr>
  </w:style>
  <w:style w:type="paragraph" w:styleId="a3">
    <w:name w:val="Body Text"/>
    <w:basedOn w:val="a"/>
    <w:link w:val="a4"/>
    <w:uiPriority w:val="1"/>
    <w:qFormat/>
    <w:rsid w:val="005A09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5A09A2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5">
    <w:name w:val="List Paragraph"/>
    <w:basedOn w:val="a"/>
    <w:uiPriority w:val="1"/>
    <w:qFormat/>
    <w:rsid w:val="005A09A2"/>
    <w:pPr>
      <w:widowControl w:val="0"/>
      <w:autoSpaceDE w:val="0"/>
      <w:autoSpaceDN w:val="0"/>
      <w:spacing w:after="0" w:line="240" w:lineRule="auto"/>
      <w:ind w:left="129" w:hanging="121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1"/>
    <w:qFormat/>
    <w:rsid w:val="005A09A2"/>
    <w:pPr>
      <w:widowControl w:val="0"/>
      <w:autoSpaceDE w:val="0"/>
      <w:autoSpaceDN w:val="0"/>
      <w:spacing w:after="0" w:line="240" w:lineRule="auto"/>
      <w:ind w:left="129"/>
      <w:outlineLvl w:val="2"/>
    </w:pPr>
    <w:rPr>
      <w:rFonts w:ascii="Arial" w:eastAsia="Arial" w:hAnsi="Arial" w:cs="Arial"/>
      <w:b/>
      <w:bCs/>
      <w:sz w:val="20"/>
      <w:szCs w:val="20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5A09A2"/>
    <w:rPr>
      <w:rFonts w:ascii="Arial" w:eastAsia="Arial" w:hAnsi="Arial" w:cs="Arial"/>
      <w:b/>
      <w:bCs/>
      <w:sz w:val="20"/>
      <w:szCs w:val="20"/>
      <w:lang w:eastAsia="ru-RU" w:bidi="ru-RU"/>
    </w:rPr>
  </w:style>
  <w:style w:type="paragraph" w:styleId="a3">
    <w:name w:val="Body Text"/>
    <w:basedOn w:val="a"/>
    <w:link w:val="a4"/>
    <w:uiPriority w:val="1"/>
    <w:qFormat/>
    <w:rsid w:val="005A09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5A09A2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5">
    <w:name w:val="List Paragraph"/>
    <w:basedOn w:val="a"/>
    <w:uiPriority w:val="1"/>
    <w:qFormat/>
    <w:rsid w:val="005A09A2"/>
    <w:pPr>
      <w:widowControl w:val="0"/>
      <w:autoSpaceDE w:val="0"/>
      <w:autoSpaceDN w:val="0"/>
      <w:spacing w:after="0" w:line="240" w:lineRule="auto"/>
      <w:ind w:left="129" w:hanging="121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Жулдыз Жамигазина</dc:creator>
  <cp:lastModifiedBy>Жулдыз Жамигазина</cp:lastModifiedBy>
  <cp:revision>1</cp:revision>
  <dcterms:created xsi:type="dcterms:W3CDTF">2019-04-29T07:30:00Z</dcterms:created>
  <dcterms:modified xsi:type="dcterms:W3CDTF">2019-04-29T07:31:00Z</dcterms:modified>
</cp:coreProperties>
</file>